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60" w:before="0" w:line="288" w:lineRule="auto"/>
        <w:ind w:left="0" w:right="0" w:firstLine="0"/>
        <w:contextualSpacing w:val="0"/>
        <w:jc w:val="left"/>
        <w:rPr>
          <w:rFonts w:ascii="Cambria" w:cs="Cambria" w:eastAsia="Cambria" w:hAnsi="Cambria"/>
          <w:b w:val="0"/>
          <w:i w:val="0"/>
          <w:smallCaps w:val="0"/>
          <w:strike w:val="0"/>
          <w:color w:val="707070"/>
          <w:sz w:val="28"/>
          <w:szCs w:val="28"/>
          <w:u w:val="none"/>
          <w:shd w:fill="auto" w:val="clear"/>
          <w:vertAlign w:val="baseline"/>
        </w:rPr>
      </w:pPr>
      <w:r w:rsidDel="00000000" w:rsidR="00000000" w:rsidRPr="00000000">
        <w:rPr>
          <w:rFonts w:ascii="Cambria" w:cs="Cambria" w:eastAsia="Cambria" w:hAnsi="Cambria"/>
          <w:b w:val="0"/>
          <w:i w:val="0"/>
          <w:smallCaps w:val="0"/>
          <w:strike w:val="0"/>
          <w:color w:val="707070"/>
          <w:sz w:val="28"/>
          <w:szCs w:val="28"/>
          <w:u w:val="none"/>
          <w:shd w:fill="auto" w:val="clear"/>
          <w:vertAlign w:val="baseline"/>
          <w:rtl w:val="0"/>
        </w:rPr>
        <w:t xml:space="preserve">23.03.2017 – MTG23 kl.16:15</w:t>
      </w:r>
    </w:p>
    <w:p w:rsidR="00000000" w:rsidDel="00000000" w:rsidP="00000000" w:rsidRDefault="00000000" w:rsidRPr="00000000">
      <w:pPr>
        <w:pStyle w:val="Title"/>
        <w:contextualSpacing w:val="0"/>
        <w:rPr/>
      </w:pPr>
      <w:r w:rsidDel="00000000" w:rsidR="00000000" w:rsidRPr="00000000">
        <w:rPr>
          <w:rtl w:val="0"/>
        </w:rPr>
        <w:t xml:space="preserve">styremøte#4 – placebostyret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contextualSpacing w:val="0"/>
        <w:jc w:val="left"/>
        <w:rPr>
          <w:rFonts w:ascii="Cambria" w:cs="Cambria" w:eastAsia="Cambria" w:hAnsi="Cambria"/>
          <w:b w:val="0"/>
          <w:i w:val="1"/>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1"/>
          <w:smallCaps w:val="0"/>
          <w:strike w:val="0"/>
          <w:color w:val="707070"/>
          <w:sz w:val="22"/>
          <w:szCs w:val="22"/>
          <w:u w:val="none"/>
          <w:shd w:fill="auto" w:val="clear"/>
          <w:vertAlign w:val="baseline"/>
          <w:rtl w:val="0"/>
        </w:rPr>
        <w:t xml:space="preserve">Tilstede: Julie, Nora, Karolina, Sophie, Frida, Idunn, Andrea, Håvard, Kristian</w:t>
      </w:r>
    </w:p>
    <w:p w:rsidR="00000000" w:rsidDel="00000000" w:rsidP="00000000" w:rsidRDefault="00000000" w:rsidRPr="00000000">
      <w:pPr>
        <w:pStyle w:val="Heading1"/>
        <w:spacing w:after="0" w:before="0" w:lineRule="auto"/>
        <w:contextualSpacing w:val="0"/>
        <w:rPr/>
      </w:pPr>
      <w:r w:rsidDel="00000000" w:rsidR="00000000" w:rsidRPr="00000000">
        <w:rPr>
          <w:rtl w:val="0"/>
        </w:rPr>
        <w:t xml:space="preserve">saksliste: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Velkommen v/Julie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Check-in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Påskeblot (20 min)</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Hvordan ligger vi an med budsjettet? v/Idunn</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Pynting av lokale (Hvem, hva, når?)</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Band (Frakt? Utstyr?)</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Photobooth</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kull 11-film</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Cambria" w:cs="Cambria" w:eastAsia="Cambria" w:hAnsi="Cambria"/>
          <w:b w:val="0"/>
          <w:i w:val="0"/>
          <w:smallCaps w:val="0"/>
          <w:strike w:val="0"/>
          <w:color w:val="707070"/>
          <w:sz w:val="24"/>
          <w:szCs w:val="24"/>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Fellesfest for medisinere i Norge (10 min)</w:t>
      </w:r>
      <w:r w:rsidDel="00000000" w:rsidR="00000000" w:rsidRPr="00000000">
        <w:rPr>
          <w:rtl w:val="0"/>
        </w:rPr>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Medicinerforeningen i Oslo har tatt kontakt</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Placebo Bordtennisforening (10 min)</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Martin Campo i kull 15, han tror støtte fra fakultet er sannsynlig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Gensere v/Nora og Idunn (15 min)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Signifikant eksamensfest (10 min)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Fanen</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Hvor mye penger kan vi bruke på fane?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Kaffe på pauserom</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Eventuelt (10 min)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tl w:val="0"/>
        </w:rPr>
        <w:t xml:space="preserve">Møtekritikk</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Velkommen v/JuliE</w:t>
      </w:r>
    </w:p>
    <w:p w:rsidR="00000000" w:rsidDel="00000000" w:rsidP="00000000" w:rsidRDefault="00000000" w:rsidRPr="00000000">
      <w:pPr>
        <w:pStyle w:val="Heading2"/>
        <w:ind w:left="720" w:firstLine="0"/>
        <w:contextualSpacing w:val="0"/>
        <w:rPr/>
      </w:pPr>
      <w:r w:rsidDel="00000000" w:rsidR="00000000" w:rsidRPr="00000000">
        <w:rPr>
          <w:rtl w:val="0"/>
        </w:rPr>
        <w:t xml:space="preserve">Mange ting på agendaen i dag – kan ta litt tid!</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Check-in</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Vel gjennomført påskeblotblæsting </w:t>
      </w:r>
      <w:r w:rsidDel="00000000" w:rsidR="00000000" w:rsidRPr="00000000">
        <w:rPr>
          <w:rtl w:val="0"/>
        </w:rPr>
        <w:t xml:space="preserve">☺ </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MF Placebos påskelabyrint er elsket!</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Vors fikset for kull 11, over 50 stk kommer</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Tacky Cardia spiller på påskeblot</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Instagramkonto godt i gang</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Styrebilder i boks</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Styregensere har kommet</w:t>
      </w:r>
    </w:p>
    <w:p w:rsidR="00000000" w:rsidDel="00000000" w:rsidP="00000000" w:rsidRDefault="00000000" w:rsidRPr="00000000">
      <w:pPr>
        <w:pStyle w:val="Heading2"/>
        <w:numPr>
          <w:ilvl w:val="0"/>
          <w:numId w:val="7"/>
        </w:numPr>
        <w:spacing w:after="0" w:before="0" w:lineRule="auto"/>
        <w:ind w:left="714" w:hanging="357"/>
        <w:contextualSpacing w:val="0"/>
        <w:rPr/>
      </w:pPr>
      <w:r w:rsidDel="00000000" w:rsidR="00000000" w:rsidRPr="00000000">
        <w:rPr>
          <w:rtl w:val="0"/>
        </w:rPr>
        <w:t xml:space="preserve">Fadderuker</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Faddergruppesjefer i boks</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EMIL-fest på ”The Mint”</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Samfundet på onsdag</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Fadderkomitemøte</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Fest med EMIL før sommeren mest sannsynlig fredag 21.4</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Noen faddere har meldt frafall</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Påskeblot (20 min)</w:t>
      </w:r>
    </w:p>
    <w:p w:rsidR="00000000" w:rsidDel="00000000" w:rsidP="00000000" w:rsidRDefault="00000000" w:rsidRPr="00000000">
      <w:pPr>
        <w:pStyle w:val="Heading2"/>
        <w:numPr>
          <w:ilvl w:val="0"/>
          <w:numId w:val="1"/>
        </w:numPr>
        <w:spacing w:after="0" w:before="0" w:lineRule="auto"/>
        <w:ind w:left="714" w:hanging="357"/>
        <w:contextualSpacing w:val="0"/>
        <w:rPr/>
      </w:pPr>
      <w:r w:rsidDel="00000000" w:rsidR="00000000" w:rsidRPr="00000000">
        <w:rPr>
          <w:rtl w:val="0"/>
        </w:rPr>
        <w:t xml:space="preserve">Må gjøres:</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Vi har tilgang på Sukkerhuset fra kl 18, og må møte opp for å pynte da</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Transportere bandutstyr mellom 17 og før 20.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Fikse foto og shotski, og vors til kull 11. </w:t>
      </w:r>
    </w:p>
    <w:p w:rsidR="00000000" w:rsidDel="00000000" w:rsidP="00000000" w:rsidRDefault="00000000" w:rsidRPr="00000000">
      <w:pPr>
        <w:pStyle w:val="Heading4"/>
        <w:numPr>
          <w:ilvl w:val="3"/>
          <w:numId w:val="5"/>
        </w:numPr>
        <w:ind w:left="1440" w:hanging="360"/>
        <w:contextualSpacing w:val="0"/>
        <w:rPr/>
      </w:pPr>
      <w:r w:rsidDel="00000000" w:rsidR="00000000" w:rsidRPr="00000000">
        <w:rPr>
          <w:rtl w:val="0"/>
        </w:rPr>
        <w:t xml:space="preserve">Kull II-vors ferdig ca 20.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Ta bilder under påskeblot – roterer på å være fotograf innad i styre</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Julie har påseblotvors med bursdagsfeiring ☺ </w:t>
      </w:r>
    </w:p>
    <w:p w:rsidR="00000000" w:rsidDel="00000000" w:rsidP="00000000" w:rsidRDefault="00000000" w:rsidRPr="00000000">
      <w:pPr>
        <w:pStyle w:val="Heading2"/>
        <w:numPr>
          <w:ilvl w:val="1"/>
          <w:numId w:val="5"/>
        </w:numPr>
        <w:spacing w:after="0" w:before="0" w:lineRule="auto"/>
        <w:ind w:left="720" w:hanging="357"/>
        <w:contextualSpacing w:val="0"/>
        <w:rPr/>
      </w:pPr>
      <w:r w:rsidDel="00000000" w:rsidR="00000000" w:rsidRPr="00000000">
        <w:rPr>
          <w:rtl w:val="0"/>
        </w:rPr>
        <w:t xml:space="preserve">Hvordan ligger vi an med budsjettet? v/Idunn</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Fått inn 2868 kr på salg</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Påskelabyrint foreløpig: brukt litt over 700 kr</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Budsjettert med 1000 kr til kull-11 vors</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Budsjettert med 1500 for band og DJ, men kommer kun til å betale for transport (Nora) + evt. takk til Tacky</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Brukt nesten 900 kr i blæst</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Ikke budsjettert med pynt. Satt opp 500 kr</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Har i dag 700 kr å gå på ift budsjett – kan bruke mer på kull 11-vors. </w:t>
      </w:r>
    </w:p>
    <w:p w:rsidR="00000000" w:rsidDel="00000000" w:rsidP="00000000" w:rsidRDefault="00000000" w:rsidRPr="00000000">
      <w:pPr>
        <w:pStyle w:val="Heading3"/>
        <w:numPr>
          <w:ilvl w:val="2"/>
          <w:numId w:val="5"/>
        </w:numPr>
        <w:spacing w:before="0" w:lineRule="auto"/>
        <w:ind w:left="1080" w:hanging="357"/>
        <w:contextualSpacing w:val="0"/>
        <w:rPr/>
      </w:pPr>
      <w:r w:rsidDel="00000000" w:rsidR="00000000" w:rsidRPr="00000000">
        <w:rPr>
          <w:rtl w:val="0"/>
        </w:rPr>
        <w:t xml:space="preserve">Kjøper inn alt vi trenger, også ser vi hvor mye vi har igjen til evt ekstra premier.</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Pynting av lokale (Hvem, hva, når?)</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Karolina og Sophie kjøper pynt i morgen</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De som skal pynte møter 18 på Sukkerhuset. </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Band (Frakt? Utstyr?)</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Tacky spiller kl. 22</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Photobooth</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Ta med svart laken til å lage fotovegg</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Trenger lyskaster for at photoboot skal bli vellykket. Mørkt lokale.  </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Kull 11-film</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Julie fikser</w:t>
      </w:r>
    </w:p>
    <w:p w:rsidR="00000000" w:rsidDel="00000000" w:rsidP="00000000" w:rsidRDefault="00000000" w:rsidRPr="00000000">
      <w:pPr>
        <w:pStyle w:val="Heading1"/>
        <w:numPr>
          <w:ilvl w:val="0"/>
          <w:numId w:val="5"/>
        </w:numPr>
        <w:ind w:left="360" w:hanging="360"/>
        <w:contextualSpacing w:val="0"/>
        <w:rPr>
          <w:sz w:val="24"/>
          <w:szCs w:val="24"/>
        </w:rPr>
      </w:pPr>
      <w:r w:rsidDel="00000000" w:rsidR="00000000" w:rsidRPr="00000000">
        <w:rPr>
          <w:rtl w:val="0"/>
        </w:rPr>
        <w:t xml:space="preserve">Fellesfest for medisinere i Norge (10 min)</w:t>
      </w:r>
      <w:r w:rsidDel="00000000" w:rsidR="00000000" w:rsidRPr="00000000">
        <w:rPr>
          <w:rtl w:val="0"/>
        </w:rPr>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Medicinerforeningen i Oslo har tatt kontakt – de ønsker å lage tradisjon for at styrene i Norge møtes en gang i året. Vi inviteres til festis octobris i oktober. Det er under uka, men det går bra. </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Placebo er gira ☺</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Placebo Bordtennisforening</w:t>
      </w:r>
    </w:p>
    <w:p w:rsidR="00000000" w:rsidDel="00000000" w:rsidP="00000000" w:rsidRDefault="00000000" w:rsidRPr="00000000">
      <w:pPr>
        <w:pStyle w:val="Heading2"/>
        <w:numPr>
          <w:ilvl w:val="0"/>
          <w:numId w:val="1"/>
        </w:numPr>
        <w:spacing w:after="0" w:before="0" w:lineRule="auto"/>
        <w:ind w:left="720" w:hanging="360"/>
        <w:contextualSpacing w:val="0"/>
        <w:rPr/>
      </w:pPr>
      <w:r w:rsidDel="00000000" w:rsidR="00000000" w:rsidRPr="00000000">
        <w:rPr>
          <w:rtl w:val="0"/>
        </w:rPr>
        <w:t xml:space="preserve">Martin Campo i kull 15, han tror støtte fra fakultet til å starte ”Placebo bordtennis” er sannsynlig, og lurer på om vi støtter. Det er egentlig ikke noe vi bestemmer, det er fakultetet som sponser. Vi kan ikke sponse noe, men vi kan gi de tillatelse til å bruke ”Placebo”-navnet, og vi kan reklamere for de på fb.</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Gensere v/Nora og Idunn</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Vi har fått to tilbud- fra Notodden trykkeri og University. Nora har estimert med ca. 300 er potensielle genser-kjøpere.</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b w:val="1"/>
          <w:i w:val="1"/>
          <w:rtl w:val="0"/>
        </w:rPr>
        <w:t xml:space="preserve">University:</w:t>
      </w:r>
      <w:r w:rsidDel="00000000" w:rsidR="00000000" w:rsidRPr="00000000">
        <w:rPr>
          <w:rtl w:val="0"/>
        </w:rPr>
        <w:t xml:space="preserve"> samme modell som Placebo styregensere – hood jacket. Vi har fått tilbud på 349 pr genser, + 59 kr i ekspedisjonsgebyr ved nettbestilling. Man kan velge selv mellom lysegrå, marineblå og sort når man bestiller. Inkl. frakt?  For Placebo blir oppgaven å oppfordre til innkjøpe av genser og sende bestillingsskjema ut på mail, slik at hver enkelt kan bestille på nett med en kode som står på bestillingsskjema.  Betaling via faktura, 14 dagers frist. Avtalen gir oss en luke på 14 dager der man kan bestille</w:t>
      </w:r>
    </w:p>
    <w:p w:rsidR="00000000" w:rsidDel="00000000" w:rsidP="00000000" w:rsidRDefault="00000000" w:rsidRPr="00000000">
      <w:pPr>
        <w:pStyle w:val="Heading2"/>
        <w:numPr>
          <w:ilvl w:val="0"/>
          <w:numId w:val="3"/>
        </w:numPr>
        <w:ind w:left="720" w:hanging="360"/>
        <w:contextualSpacing w:val="0"/>
        <w:rPr/>
      </w:pPr>
      <w:r w:rsidDel="00000000" w:rsidR="00000000" w:rsidRPr="00000000">
        <w:rPr>
          <w:b w:val="1"/>
          <w:i w:val="1"/>
          <w:rtl w:val="0"/>
        </w:rPr>
        <w:t xml:space="preserve">Notodden trykkeri:</w:t>
      </w:r>
      <w:r w:rsidDel="00000000" w:rsidR="00000000" w:rsidRPr="00000000">
        <w:rPr>
          <w:rtl w:val="0"/>
        </w:rPr>
        <w:t xml:space="preserve"> Fått tilbud med to ulike modeller; 260 kr for en type, eller 290 for revymodellen. Placebo må kjøpe inn 300 stk, og selge videre. Notodden er billigere i utgangspunktet billigere enn Univeristy, men dersom man skal bestille for hver enkelt blir prisen 350 kr + tillegg for pakking og porto på 150 kr – det blir dyrere. </w:t>
      </w:r>
    </w:p>
    <w:p w:rsidR="00000000" w:rsidDel="00000000" w:rsidP="00000000" w:rsidRDefault="00000000" w:rsidRPr="00000000">
      <w:pPr>
        <w:pStyle w:val="Heading2"/>
        <w:numPr>
          <w:ilvl w:val="0"/>
          <w:numId w:val="3"/>
        </w:numPr>
        <w:ind w:left="720" w:hanging="360"/>
        <w:contextualSpacing w:val="0"/>
        <w:rPr/>
      </w:pPr>
      <w:r w:rsidDel="00000000" w:rsidR="00000000" w:rsidRPr="00000000">
        <w:rPr>
          <w:rtl w:val="0"/>
        </w:rPr>
        <w:t xml:space="preserve">Tilbud som er aktuelle: de som ikke kan ramme Placebo økonomisk. Dermed faller Notodden bort.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Når skal vi legge opp til salg?</w:t>
      </w:r>
    </w:p>
    <w:p w:rsidR="00000000" w:rsidDel="00000000" w:rsidP="00000000" w:rsidRDefault="00000000" w:rsidRPr="00000000">
      <w:pPr>
        <w:pStyle w:val="Heading3"/>
        <w:numPr>
          <w:ilvl w:val="2"/>
          <w:numId w:val="5"/>
        </w:numPr>
        <w:ind w:left="1080" w:hanging="360"/>
        <w:contextualSpacing w:val="0"/>
        <w:rPr>
          <w:color w:val="000000"/>
        </w:rPr>
      </w:pPr>
      <w:r w:rsidDel="00000000" w:rsidR="00000000" w:rsidRPr="00000000">
        <w:rPr>
          <w:rtl w:val="0"/>
        </w:rPr>
        <w:t xml:space="preserve">Enklere å få folk til å kjøpe i høst, etter storstipendet</w:t>
      </w:r>
      <w:r w:rsidDel="00000000" w:rsidR="00000000" w:rsidRPr="00000000">
        <w:rPr>
          <w:rtl w:val="0"/>
        </w:rPr>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Runde i slutten av august, der både faddere og fadderbarn kan kjøpe? </w:t>
      </w:r>
    </w:p>
    <w:p w:rsidR="00000000" w:rsidDel="00000000" w:rsidP="00000000" w:rsidRDefault="00000000" w:rsidRPr="00000000">
      <w:pPr>
        <w:pStyle w:val="Heading4"/>
        <w:numPr>
          <w:ilvl w:val="3"/>
          <w:numId w:val="5"/>
        </w:numPr>
        <w:ind w:left="1440" w:hanging="360"/>
        <w:contextualSpacing w:val="0"/>
        <w:rPr/>
      </w:pPr>
      <w:r w:rsidDel="00000000" w:rsidR="00000000" w:rsidRPr="00000000">
        <w:rPr>
          <w:rtl w:val="0"/>
        </w:rPr>
        <w:t xml:space="preserve">Gull å selge gensere i nærheten av fadderukene – da er alle supergira</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Dårlig tidspunkt å selge gensere på nå? </w:t>
      </w:r>
    </w:p>
    <w:p w:rsidR="00000000" w:rsidDel="00000000" w:rsidP="00000000" w:rsidRDefault="00000000" w:rsidRPr="00000000">
      <w:pPr>
        <w:pStyle w:val="Heading4"/>
        <w:numPr>
          <w:ilvl w:val="3"/>
          <w:numId w:val="5"/>
        </w:numPr>
        <w:ind w:left="1440" w:hanging="360"/>
        <w:contextualSpacing w:val="0"/>
        <w:rPr/>
      </w:pPr>
      <w:r w:rsidDel="00000000" w:rsidR="00000000" w:rsidRPr="00000000">
        <w:rPr>
          <w:rtl w:val="0"/>
        </w:rPr>
        <w:t xml:space="preserve">78% i kull 16 var gira på å kjøpe genser da Karolina la ut poll i starten av februar</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Økonomisk</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Vi kan oppfordre folk til å bestille sammen, så kan de dele ekspedisjonsgebyr og frakt</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Uaktuelt å bestille med navn. Dyrt, og mye styr.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Går det an å få tilbud som gjelder i flere puler ila året? Slik at kull 16 kan kjøpe nå og kull 17 i høst? Nora sjekker</w:t>
      </w:r>
    </w:p>
    <w:p w:rsidR="00000000" w:rsidDel="00000000" w:rsidP="00000000" w:rsidRDefault="00000000" w:rsidRPr="00000000">
      <w:pPr>
        <w:pStyle w:val="Heading2"/>
        <w:numPr>
          <w:ilvl w:val="0"/>
          <w:numId w:val="3"/>
        </w:numPr>
        <w:ind w:left="720" w:hanging="360"/>
        <w:contextualSpacing w:val="0"/>
        <w:rPr/>
      </w:pPr>
      <w:r w:rsidDel="00000000" w:rsidR="00000000" w:rsidRPr="00000000">
        <w:rPr>
          <w:rtl w:val="0"/>
        </w:rPr>
        <w:t xml:space="preserve">Vi går for University</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Signifikant eksamensfest (10 min)</w:t>
      </w:r>
    </w:p>
    <w:p w:rsidR="00000000" w:rsidDel="00000000" w:rsidP="00000000" w:rsidRDefault="00000000" w:rsidRPr="00000000">
      <w:pPr>
        <w:pStyle w:val="Heading2"/>
        <w:numPr>
          <w:ilvl w:val="0"/>
          <w:numId w:val="2"/>
        </w:numPr>
        <w:ind w:left="720" w:hanging="360"/>
        <w:contextualSpacing w:val="0"/>
        <w:rPr/>
      </w:pPr>
      <w:r w:rsidDel="00000000" w:rsidR="00000000" w:rsidRPr="00000000">
        <w:rPr>
          <w:rtl w:val="0"/>
        </w:rPr>
        <w:t xml:space="preserve">Signifikant arrangerer eksamensfest 30.5, for 1, 2, 3 og 6. Klasse, og lurer på om vi kan sponse dem med 1300 kr. Dersom vi ikke sponser, sliter Signifikant med å finne lokale. De har søkt velferdsmidler, men får ikke støtte til leie av lokale. </w:t>
      </w:r>
    </w:p>
    <w:p w:rsidR="00000000" w:rsidDel="00000000" w:rsidP="00000000" w:rsidRDefault="00000000" w:rsidRPr="00000000">
      <w:pPr>
        <w:pStyle w:val="Heading2"/>
        <w:numPr>
          <w:ilvl w:val="0"/>
          <w:numId w:val="2"/>
        </w:numPr>
        <w:ind w:left="720" w:hanging="360"/>
        <w:contextualSpacing w:val="0"/>
        <w:rPr/>
      </w:pPr>
      <w:r w:rsidDel="00000000" w:rsidR="00000000" w:rsidRPr="00000000">
        <w:rPr>
          <w:rtl w:val="0"/>
        </w:rPr>
        <w:t xml:space="preserve">Styret bestemmer seg for å sponse eksamensfesten med 1300 kr </w:t>
      </w:r>
      <w:r w:rsidDel="00000000" w:rsidR="00000000" w:rsidRPr="00000000">
        <w:rPr>
          <w:rtl w:val="0"/>
        </w:rPr>
        <w:t xml:space="preserve">☺</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EMIL-placebo faddergruppefest</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Opplegg: Vors med faddergruppene vi kommer til å ha vors med i fadderukene. Alle møtes på samme utested, eller et sted vi har leid?</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Dato: Fredag 21.4</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Utested: leie/ikke?</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Forslag: Gi beskjed til et utested at vi kommer to linjeforeninger, men vi leier ikke lokale.</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I fjor var vi på Nattergalen.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Sophie ser etter utested. </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Fadderuker</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Karolina ønsker å få fadderukeplan ut så fort som mulig, både til faddere og på Placebosiden. Ønsker derfor at vi godkjenner den.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Vi går gjennom ukeplanen som Karolina har satt opp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Styret godkjenner opplegget</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Placebo ønsker å være mer synlig i fadderuker. Kull 15 har mye undervisning fom. 14.8, men vi burde være med så mye som mulig. </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F.eks blir egen post på jungelrebus – kosepost</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Helg og kveldstid for 3.klasse</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OBS: Leilighet-til-leilighet må jobbes mye med. Skal være team-building, ikke drikkepress. Kan være litt rolig, immatrikulering dagen etter – pilse-nivå?</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Fanen</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Hvor mye penger kan vi bruke på fane?</w:t>
      </w:r>
    </w:p>
    <w:p w:rsidR="00000000" w:rsidDel="00000000" w:rsidP="00000000" w:rsidRDefault="00000000" w:rsidRPr="00000000">
      <w:pPr>
        <w:pStyle w:val="Heading3"/>
        <w:numPr>
          <w:ilvl w:val="2"/>
          <w:numId w:val="5"/>
        </w:numPr>
        <w:ind w:left="1080" w:hanging="360"/>
        <w:contextualSpacing w:val="0"/>
        <w:rPr/>
      </w:pPr>
      <w:r w:rsidDel="00000000" w:rsidR="00000000" w:rsidRPr="00000000">
        <w:rPr>
          <w:rtl w:val="0"/>
        </w:rPr>
        <w:t xml:space="preserve">Ser på budsjett – økonomi og leder tar ansvar</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Kaffe på pauserom</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Julie har laget oversiktsliste, legger den ut nå. </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Eventuelt</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Flytte styremøte 6.4 til </w:t>
      </w:r>
      <w:r w:rsidDel="00000000" w:rsidR="00000000" w:rsidRPr="00000000">
        <w:rPr>
          <w:strike w:val="1"/>
          <w:rtl w:val="0"/>
        </w:rPr>
        <w:t xml:space="preserve">tirsdag 4.4 kl 16:15</w:t>
      </w:r>
      <w:r w:rsidDel="00000000" w:rsidR="00000000" w:rsidRPr="00000000">
        <w:rPr>
          <w:rtl w:val="0"/>
        </w:rPr>
        <w:t xml:space="preserve"> mandag 3.4 kl. 14:15</w:t>
      </w:r>
    </w:p>
    <w:p w:rsidR="00000000" w:rsidDel="00000000" w:rsidP="00000000" w:rsidRDefault="00000000" w:rsidRPr="00000000">
      <w:pPr>
        <w:pStyle w:val="Heading2"/>
        <w:numPr>
          <w:ilvl w:val="0"/>
          <w:numId w:val="4"/>
        </w:numPr>
        <w:ind w:left="720" w:hanging="360"/>
        <w:contextualSpacing w:val="0"/>
        <w:rPr/>
      </w:pPr>
      <w:bookmarkStart w:colFirst="0" w:colLast="0" w:name="_gjdgxs" w:id="0"/>
      <w:bookmarkEnd w:id="0"/>
      <w:r w:rsidDel="00000000" w:rsidR="00000000" w:rsidRPr="00000000">
        <w:rPr>
          <w:rtl w:val="0"/>
        </w:rPr>
        <w:t xml:space="preserve">Håvard ønsker å filme ting fra Placebostyret</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Placebilder: Drive-mappe der vi legger ut bilder fra ting som skjer</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Folk bør bli flinkere til å følge to-do-liste. Dersom man ikke følger – champagnekryss</w:t>
      </w:r>
    </w:p>
    <w:p w:rsidR="00000000" w:rsidDel="00000000" w:rsidP="00000000" w:rsidRDefault="00000000" w:rsidRPr="00000000">
      <w:pPr>
        <w:pStyle w:val="Heading2"/>
        <w:numPr>
          <w:ilvl w:val="0"/>
          <w:numId w:val="4"/>
        </w:numPr>
        <w:ind w:left="720" w:hanging="360"/>
        <w:contextualSpacing w:val="0"/>
        <w:rPr/>
      </w:pPr>
      <w:r w:rsidDel="00000000" w:rsidR="00000000" w:rsidRPr="00000000">
        <w:rPr>
          <w:rtl w:val="0"/>
        </w:rPr>
        <w:t xml:space="preserve">Møter etter påske?</w:t>
      </w:r>
    </w:p>
    <w:p w:rsidR="00000000" w:rsidDel="00000000" w:rsidP="00000000" w:rsidRDefault="00000000" w:rsidRPr="00000000">
      <w:pPr>
        <w:pStyle w:val="Heading2"/>
        <w:numPr>
          <w:ilvl w:val="1"/>
          <w:numId w:val="4"/>
        </w:numPr>
        <w:ind w:left="1440" w:hanging="360"/>
        <w:contextualSpacing w:val="0"/>
        <w:rPr/>
      </w:pPr>
      <w:r w:rsidDel="00000000" w:rsidR="00000000" w:rsidRPr="00000000">
        <w:rPr>
          <w:rtl w:val="0"/>
        </w:rPr>
        <w:t xml:space="preserve">Må ha møte om fadderuker</w:t>
      </w:r>
    </w:p>
    <w:p w:rsidR="00000000" w:rsidDel="00000000" w:rsidP="00000000" w:rsidRDefault="00000000" w:rsidRPr="00000000">
      <w:pPr>
        <w:pStyle w:val="Heading1"/>
        <w:numPr>
          <w:ilvl w:val="0"/>
          <w:numId w:val="5"/>
        </w:numPr>
        <w:ind w:left="360" w:hanging="360"/>
        <w:contextualSpacing w:val="0"/>
        <w:rPr/>
      </w:pPr>
      <w:r w:rsidDel="00000000" w:rsidR="00000000" w:rsidRPr="00000000">
        <w:rPr>
          <w:rtl w:val="0"/>
        </w:rPr>
        <w:t xml:space="preserve">Møtekritikk</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God kake ☺</w:t>
      </w:r>
    </w:p>
    <w:p w:rsidR="00000000" w:rsidDel="00000000" w:rsidP="00000000" w:rsidRDefault="00000000" w:rsidRPr="00000000">
      <w:pPr>
        <w:pStyle w:val="Heading2"/>
        <w:numPr>
          <w:ilvl w:val="1"/>
          <w:numId w:val="5"/>
        </w:numPr>
        <w:ind w:left="720" w:hanging="360"/>
        <w:contextualSpacing w:val="0"/>
        <w:rPr/>
      </w:pPr>
      <w:r w:rsidDel="00000000" w:rsidR="00000000" w:rsidRPr="00000000">
        <w:rPr>
          <w:rtl w:val="0"/>
        </w:rPr>
        <w:t xml:space="preserve">Kan bruke kortere tid på check-in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tl w:val="0"/>
        </w:rPr>
      </w:r>
    </w:p>
    <w:sectPr>
      <w:footerReference r:id="rId5" w:type="default"/>
      <w:pgSz w:h="16839" w:w="11907"/>
      <w:pgMar w:bottom="108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360" w:right="0" w:firstLine="0"/>
      <w:contextualSpacing w:val="0"/>
      <w:jc w:val="left"/>
      <w:rPr>
        <w:rFonts w:ascii="Cambria" w:cs="Cambria" w:eastAsia="Cambria" w:hAnsi="Cambria"/>
        <w:b w:val="0"/>
        <w:i w:val="0"/>
        <w:smallCaps w:val="0"/>
        <w:strike w:val="0"/>
        <w:color w:val="707070"/>
        <w:sz w:val="22"/>
        <w:szCs w:val="22"/>
        <w:u w:val="none"/>
        <w:shd w:fill="auto" w:val="clear"/>
        <w:vertAlign w:val="baseline"/>
      </w:rPr>
    </w:pPr>
    <w:r w:rsidDel="00000000" w:rsidR="00000000" w:rsidRPr="00000000">
      <w:rPr>
        <w:rFonts w:ascii="Cambria" w:cs="Cambria" w:eastAsia="Cambria" w:hAnsi="Cambria"/>
        <w:b w:val="0"/>
        <w:i w:val="0"/>
        <w:smallCaps w:val="0"/>
        <w:strike w:val="0"/>
        <w:color w:val="70707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o"/>
      <w:lvlJc w:val="left"/>
      <w:pPr>
        <w:ind w:left="1440" w:hanging="360"/>
      </w:pPr>
      <w:rPr>
        <w:rFonts w:ascii="Courier New" w:cs="Courier New" w:eastAsia="Courier New" w:hAnsi="Courier New"/>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707070"/>
        <w:sz w:val="22"/>
        <w:szCs w:val="22"/>
        <w:u w:val="none"/>
        <w:shd w:fill="auto" w:val="clear"/>
        <w:vertAlign w:val="baseline"/>
        <w:lang w:val="nb-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36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0" w:lineRule="auto"/>
      <w:ind w:left="360" w:hanging="360"/>
      <w:contextualSpacing w:val="0"/>
    </w:pPr>
    <w:rPr>
      <w:rFonts w:ascii="Cambria" w:cs="Cambria" w:eastAsia="Cambria" w:hAnsi="Cambria"/>
      <w:smallCaps w:val="1"/>
      <w:color w:val="2e2e2e"/>
      <w:sz w:val="26"/>
      <w:szCs w:val="26"/>
    </w:rPr>
  </w:style>
  <w:style w:type="paragraph" w:styleId="Heading2">
    <w:name w:val="heading 2"/>
    <w:basedOn w:val="Normal"/>
    <w:next w:val="Normal"/>
    <w:pPr>
      <w:spacing w:before="40" w:lineRule="auto"/>
      <w:ind w:left="720" w:hanging="360"/>
      <w:contextualSpacing w:val="0"/>
    </w:pPr>
    <w:rPr>
      <w:rFonts w:ascii="Cambria" w:cs="Cambria" w:eastAsia="Cambria" w:hAnsi="Cambria"/>
      <w:color w:val="2e2e2e"/>
    </w:rPr>
  </w:style>
  <w:style w:type="paragraph" w:styleId="Heading3">
    <w:name w:val="heading 3"/>
    <w:basedOn w:val="Normal"/>
    <w:next w:val="Normal"/>
    <w:pPr>
      <w:spacing w:after="0" w:before="40" w:lineRule="auto"/>
      <w:ind w:left="1080" w:hanging="360"/>
      <w:contextualSpacing w:val="0"/>
    </w:pPr>
    <w:rPr>
      <w:rFonts w:ascii="Cambria" w:cs="Cambria" w:eastAsia="Cambria" w:hAnsi="Cambria"/>
    </w:rPr>
  </w:style>
  <w:style w:type="paragraph" w:styleId="Heading4">
    <w:name w:val="heading 4"/>
    <w:basedOn w:val="Normal"/>
    <w:next w:val="Normal"/>
    <w:pPr>
      <w:spacing w:after="0" w:before="40" w:lineRule="auto"/>
      <w:ind w:left="1440" w:hanging="360"/>
      <w:contextualSpacing w:val="0"/>
    </w:pPr>
    <w:rPr>
      <w:rFonts w:ascii="Cambria" w:cs="Cambria" w:eastAsia="Cambria" w:hAnsi="Cambria"/>
      <w:i w:val="1"/>
    </w:rPr>
  </w:style>
  <w:style w:type="paragraph" w:styleId="Heading5">
    <w:name w:val="heading 5"/>
    <w:basedOn w:val="Normal"/>
    <w:next w:val="Normal"/>
    <w:pPr>
      <w:spacing w:after="0" w:before="40" w:lineRule="auto"/>
      <w:ind w:left="1800" w:hanging="360"/>
      <w:contextualSpacing w:val="0"/>
    </w:pPr>
    <w:rPr>
      <w:rFonts w:ascii="Cambria" w:cs="Cambria" w:eastAsia="Cambria" w:hAnsi="Cambria"/>
      <w:i w:val="1"/>
      <w:color w:val="2e2e2e"/>
    </w:rPr>
  </w:style>
  <w:style w:type="paragraph" w:styleId="Heading6">
    <w:name w:val="heading 6"/>
    <w:basedOn w:val="Normal"/>
    <w:next w:val="Normal"/>
    <w:pPr>
      <w:spacing w:after="0" w:before="40" w:lineRule="auto"/>
      <w:ind w:left="2160" w:hanging="360"/>
      <w:contextualSpacing w:val="0"/>
    </w:pPr>
    <w:rPr>
      <w:rFonts w:ascii="Cambria" w:cs="Cambria" w:eastAsia="Cambria" w:hAnsi="Cambria"/>
      <w:color w:val="2e2e2e"/>
    </w:rPr>
  </w:style>
  <w:style w:type="paragraph" w:styleId="Title">
    <w:name w:val="Title"/>
    <w:basedOn w:val="Normal"/>
    <w:next w:val="Normal"/>
    <w:pPr>
      <w:pBdr>
        <w:left w:color="000000" w:space="10" w:sz="48" w:val="single"/>
      </w:pBdr>
      <w:spacing w:after="0" w:before="240" w:lineRule="auto"/>
      <w:ind w:left="0" w:firstLine="0"/>
      <w:contextualSpacing w:val="1"/>
    </w:pPr>
    <w:rPr>
      <w:rFonts w:ascii="Cambria" w:cs="Cambria" w:eastAsia="Cambria" w:hAnsi="Cambria"/>
      <w:smallCaps w:val="1"/>
      <w:color w:val="2e2e2e"/>
      <w:sz w:val="54"/>
      <w:szCs w:val="54"/>
    </w:rPr>
  </w:style>
  <w:style w:type="paragraph" w:styleId="Subtitle">
    <w:name w:val="Subtitle"/>
    <w:basedOn w:val="Normal"/>
    <w:next w:val="Normal"/>
    <w:pPr>
      <w:spacing w:after="160" w:lineRule="auto"/>
      <w:ind w:left="360" w:firstLine="0"/>
      <w:contextualSpacing w:val="1"/>
    </w:pPr>
    <w:rPr>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